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ADB" w:rsidRDefault="003C6ADB" w:rsidP="00B30D4D">
      <w:pPr>
        <w:pStyle w:val="Header"/>
        <w:tabs>
          <w:tab w:val="right" w:pos="9356"/>
          <w:tab w:val="right" w:pos="10206"/>
        </w:tabs>
        <w:rPr>
          <w:noProof w:val="0"/>
          <w:sz w:val="24"/>
          <w:lang w:val="en-GB"/>
        </w:rPr>
      </w:pPr>
      <w:bookmarkStart w:id="0" w:name="_Ref399006623"/>
      <w:bookmarkStart w:id="1" w:name="_Toc92513360"/>
      <w:bookmarkStart w:id="2" w:name="_GoBack"/>
      <w:bookmarkEnd w:id="2"/>
    </w:p>
    <w:p w:rsidR="00B30D4D" w:rsidRDefault="00B30D4D" w:rsidP="00B30D4D">
      <w:pPr>
        <w:pStyle w:val="Header"/>
        <w:tabs>
          <w:tab w:val="right" w:pos="9356"/>
          <w:tab w:val="right" w:pos="10206"/>
        </w:tabs>
        <w:rPr>
          <w:rFonts w:cs="Arial"/>
          <w:sz w:val="24"/>
          <w:szCs w:val="22"/>
          <w:highlight w:val="green"/>
        </w:rPr>
      </w:pPr>
      <w:r>
        <w:rPr>
          <w:noProof w:val="0"/>
          <w:sz w:val="24"/>
          <w:lang w:val="en-GB"/>
        </w:rPr>
        <w:t>3GPP TSG-RAN WG4 Meeting #76bis</w:t>
      </w:r>
      <w:r>
        <w:rPr>
          <w:noProof w:val="0"/>
          <w:sz w:val="24"/>
          <w:lang w:val="en-GB"/>
        </w:rPr>
        <w:tab/>
      </w:r>
      <w:r w:rsidR="00D75E43" w:rsidRPr="00D75E43">
        <w:rPr>
          <w:rFonts w:cs="Arial"/>
          <w:sz w:val="24"/>
          <w:szCs w:val="22"/>
        </w:rPr>
        <w:t>R4-157412</w:t>
      </w:r>
    </w:p>
    <w:p w:rsidR="00B30D4D" w:rsidRDefault="00B30D4D" w:rsidP="00B30D4D">
      <w:pPr>
        <w:pStyle w:val="Header"/>
        <w:tabs>
          <w:tab w:val="right" w:pos="9356"/>
          <w:tab w:val="right" w:pos="10206"/>
        </w:tabs>
        <w:jc w:val="both"/>
        <w:rPr>
          <w:noProof w:val="0"/>
          <w:sz w:val="24"/>
          <w:lang w:val="en-GB"/>
        </w:rPr>
      </w:pPr>
      <w:r>
        <w:rPr>
          <w:noProof w:val="0"/>
          <w:sz w:val="24"/>
          <w:lang w:val="en-GB"/>
        </w:rPr>
        <w:t>Anaheim, United States, 16 - 20 November 2015</w:t>
      </w:r>
    </w:p>
    <w:p w:rsidR="009B05EC" w:rsidRPr="002D46E9" w:rsidRDefault="009B05EC" w:rsidP="009B05EC">
      <w:pPr>
        <w:tabs>
          <w:tab w:val="left" w:pos="1985"/>
        </w:tabs>
        <w:spacing w:after="100" w:afterAutospacing="1"/>
        <w:jc w:val="both"/>
        <w:rPr>
          <w:b/>
          <w:noProof/>
          <w:sz w:val="24"/>
        </w:rPr>
      </w:pPr>
    </w:p>
    <w:p w:rsidR="009B05EC" w:rsidRPr="002D46E9" w:rsidRDefault="009B05EC" w:rsidP="009B05EC">
      <w:pPr>
        <w:tabs>
          <w:tab w:val="left" w:pos="1985"/>
        </w:tabs>
        <w:jc w:val="both"/>
        <w:rPr>
          <w:rFonts w:ascii="Arial" w:hAnsi="Arial" w:cs="Arial"/>
          <w:b/>
          <w:sz w:val="22"/>
        </w:rPr>
      </w:pPr>
      <w:r w:rsidRPr="002D46E9">
        <w:rPr>
          <w:rFonts w:ascii="Arial" w:hAnsi="Arial" w:cs="Arial"/>
          <w:b/>
          <w:sz w:val="22"/>
        </w:rPr>
        <w:t>Source:</w:t>
      </w:r>
      <w:r w:rsidRPr="002D46E9">
        <w:rPr>
          <w:rFonts w:ascii="Arial" w:hAnsi="Arial" w:cs="Arial"/>
          <w:b/>
          <w:sz w:val="22"/>
        </w:rPr>
        <w:tab/>
      </w:r>
      <w:r w:rsidRPr="002D46E9">
        <w:rPr>
          <w:rFonts w:ascii="Arial" w:hAnsi="Arial" w:cs="Arial"/>
          <w:sz w:val="22"/>
        </w:rPr>
        <w:t>Nokia Networks</w:t>
      </w:r>
    </w:p>
    <w:p w:rsidR="00BA375B" w:rsidRDefault="009B05EC" w:rsidP="009B05EC">
      <w:pPr>
        <w:tabs>
          <w:tab w:val="left" w:pos="1985"/>
        </w:tabs>
        <w:jc w:val="both"/>
        <w:rPr>
          <w:rFonts w:ascii="Arial" w:hAnsi="Arial" w:cs="Arial"/>
          <w:sz w:val="22"/>
        </w:rPr>
      </w:pPr>
      <w:r w:rsidRPr="002D46E9">
        <w:rPr>
          <w:rFonts w:ascii="Arial" w:hAnsi="Arial" w:cs="Arial"/>
          <w:b/>
          <w:sz w:val="22"/>
        </w:rPr>
        <w:t>Title:</w:t>
      </w:r>
      <w:r w:rsidRPr="002D46E9">
        <w:rPr>
          <w:rFonts w:ascii="Arial" w:hAnsi="Arial" w:cs="Arial"/>
          <w:b/>
          <w:sz w:val="22"/>
        </w:rPr>
        <w:tab/>
      </w:r>
      <w:r w:rsidR="00BA375B" w:rsidRPr="00BA375B">
        <w:rPr>
          <w:rFonts w:ascii="Arial" w:hAnsi="Arial" w:cs="Arial"/>
          <w:sz w:val="22"/>
        </w:rPr>
        <w:t xml:space="preserve">Interruptions with Carrier Aggregation </w:t>
      </w:r>
      <w:r w:rsidR="00BA375B">
        <w:rPr>
          <w:rFonts w:ascii="Arial" w:hAnsi="Arial" w:cs="Arial"/>
          <w:sz w:val="22"/>
        </w:rPr>
        <w:t>in LAA</w:t>
      </w:r>
    </w:p>
    <w:p w:rsidR="009B05EC" w:rsidRPr="002D46E9" w:rsidRDefault="009B05EC" w:rsidP="009B05EC">
      <w:pPr>
        <w:tabs>
          <w:tab w:val="left" w:pos="1985"/>
        </w:tabs>
        <w:jc w:val="both"/>
        <w:rPr>
          <w:rFonts w:ascii="Arial" w:hAnsi="Arial" w:cs="Arial"/>
          <w:sz w:val="22"/>
        </w:rPr>
      </w:pPr>
      <w:r w:rsidRPr="002D46E9">
        <w:rPr>
          <w:rFonts w:ascii="Arial" w:hAnsi="Arial" w:cs="Arial"/>
          <w:b/>
          <w:sz w:val="22"/>
        </w:rPr>
        <w:t>Agenda Item:</w:t>
      </w:r>
      <w:r w:rsidRPr="002D46E9">
        <w:rPr>
          <w:rFonts w:ascii="Arial" w:hAnsi="Arial" w:cs="Arial"/>
          <w:sz w:val="22"/>
        </w:rPr>
        <w:tab/>
        <w:t>7.13.4</w:t>
      </w:r>
    </w:p>
    <w:p w:rsidR="009B05EC" w:rsidRPr="002D46E9" w:rsidRDefault="009B05EC" w:rsidP="009B05EC">
      <w:pPr>
        <w:tabs>
          <w:tab w:val="left" w:pos="1985"/>
        </w:tabs>
        <w:jc w:val="both"/>
        <w:rPr>
          <w:rFonts w:ascii="Arial" w:hAnsi="Arial" w:cs="Arial"/>
          <w:sz w:val="22"/>
        </w:rPr>
      </w:pPr>
      <w:r w:rsidRPr="002D46E9">
        <w:rPr>
          <w:rFonts w:ascii="Arial" w:hAnsi="Arial" w:cs="Arial"/>
          <w:b/>
          <w:sz w:val="22"/>
        </w:rPr>
        <w:t>Document for:</w:t>
      </w:r>
      <w:r w:rsidRPr="002D46E9">
        <w:rPr>
          <w:rFonts w:ascii="Arial" w:hAnsi="Arial" w:cs="Arial"/>
          <w:sz w:val="22"/>
        </w:rPr>
        <w:tab/>
        <w:t>Discussion</w:t>
      </w:r>
    </w:p>
    <w:bookmarkEnd w:id="0"/>
    <w:bookmarkEnd w:id="1"/>
    <w:p w:rsidR="009B05EC" w:rsidRDefault="009B05EC" w:rsidP="009B05EC">
      <w:pPr>
        <w:pStyle w:val="Heading1"/>
        <w:numPr>
          <w:ilvl w:val="0"/>
          <w:numId w:val="1"/>
        </w:numPr>
        <w:tabs>
          <w:tab w:val="num" w:pos="45"/>
        </w:tabs>
        <w:ind w:left="405"/>
      </w:pPr>
      <w:r w:rsidRPr="002D46E9">
        <w:t>Introduction</w:t>
      </w:r>
    </w:p>
    <w:p w:rsidR="009B05EC" w:rsidRPr="000825F8" w:rsidRDefault="00EA4E79" w:rsidP="009B05EC">
      <w:pPr>
        <w:rPr>
          <w:lang w:val="en-US" w:eastAsia="zh-CN"/>
        </w:rPr>
      </w:pPr>
      <w:r>
        <w:rPr>
          <w:lang w:eastAsia="zh-CN"/>
        </w:rPr>
        <w:t>In the last RAN4 meeting in Sophia Antipolis we proposed an approach on interruptions with carrier aggregation with LAA SCells</w:t>
      </w:r>
      <w:r w:rsidR="009413B1">
        <w:rPr>
          <w:lang w:eastAsia="zh-CN"/>
        </w:rPr>
        <w:t xml:space="preserve"> in [1]</w:t>
      </w:r>
      <w:r>
        <w:rPr>
          <w:lang w:eastAsia="zh-CN"/>
        </w:rPr>
        <w:t xml:space="preserve">. </w:t>
      </w:r>
      <w:r w:rsidR="009413B1">
        <w:rPr>
          <w:lang w:eastAsia="zh-CN"/>
        </w:rPr>
        <w:t>No agreements were yet made on interruptions</w:t>
      </w:r>
      <w:r>
        <w:rPr>
          <w:lang w:eastAsia="zh-CN"/>
        </w:rPr>
        <w:t xml:space="preserve">, so in this paper we present </w:t>
      </w:r>
      <w:r w:rsidR="009413B1">
        <w:rPr>
          <w:lang w:eastAsia="zh-CN"/>
        </w:rPr>
        <w:t>our view with slight updates.</w:t>
      </w:r>
    </w:p>
    <w:p w:rsidR="009B05EC" w:rsidRDefault="009B05EC" w:rsidP="009B05EC">
      <w:pPr>
        <w:pStyle w:val="Heading1"/>
        <w:numPr>
          <w:ilvl w:val="0"/>
          <w:numId w:val="1"/>
        </w:numPr>
        <w:tabs>
          <w:tab w:val="num" w:pos="45"/>
        </w:tabs>
        <w:ind w:left="405"/>
      </w:pPr>
      <w:r>
        <w:t>Discussion</w:t>
      </w:r>
    </w:p>
    <w:p w:rsidR="004442EE" w:rsidRDefault="004C4FE4" w:rsidP="00F10359">
      <w:pPr>
        <w:rPr>
          <w:lang w:eastAsia="zh-CN"/>
        </w:rPr>
      </w:pPr>
      <w:r>
        <w:rPr>
          <w:lang w:eastAsia="zh-CN"/>
        </w:rPr>
        <w:t xml:space="preserve">In the last </w:t>
      </w:r>
      <w:r w:rsidR="001D6F42">
        <w:rPr>
          <w:lang w:eastAsia="zh-CN"/>
        </w:rPr>
        <w:t xml:space="preserve">two </w:t>
      </w:r>
      <w:r>
        <w:rPr>
          <w:lang w:eastAsia="zh-CN"/>
        </w:rPr>
        <w:t>meeting</w:t>
      </w:r>
      <w:r w:rsidR="001D6F42">
        <w:rPr>
          <w:lang w:eastAsia="zh-CN"/>
        </w:rPr>
        <w:t>s</w:t>
      </w:r>
      <w:r>
        <w:rPr>
          <w:lang w:eastAsia="zh-CN"/>
        </w:rPr>
        <w:t xml:space="preserve"> </w:t>
      </w:r>
      <w:r w:rsidR="00377327">
        <w:rPr>
          <w:lang w:eastAsia="zh-CN"/>
        </w:rPr>
        <w:t>it was discussed</w:t>
      </w:r>
      <w:r>
        <w:rPr>
          <w:lang w:eastAsia="zh-CN"/>
        </w:rPr>
        <w:t xml:space="preserve"> whether interruptions are needed for LAA SCells. Some com</w:t>
      </w:r>
      <w:r w:rsidR="00377327">
        <w:rPr>
          <w:lang w:eastAsia="zh-CN"/>
        </w:rPr>
        <w:t>panies stated that because LAA SC</w:t>
      </w:r>
      <w:r>
        <w:rPr>
          <w:lang w:eastAsia="zh-CN"/>
        </w:rPr>
        <w:t xml:space="preserve">ells are planned to be on 5 GHz band, they are likely operated on different chipsets than PCells and therefore interruptions would not be </w:t>
      </w:r>
      <w:r w:rsidR="00964EEC">
        <w:rPr>
          <w:lang w:eastAsia="zh-CN"/>
        </w:rPr>
        <w:t>generated</w:t>
      </w:r>
      <w:r>
        <w:rPr>
          <w:lang w:eastAsia="zh-CN"/>
        </w:rPr>
        <w:t xml:space="preserve">. </w:t>
      </w:r>
    </w:p>
    <w:p w:rsidR="0048689A" w:rsidRDefault="0048689A" w:rsidP="00F10359">
      <w:pPr>
        <w:rPr>
          <w:lang w:eastAsia="zh-CN"/>
        </w:rPr>
      </w:pPr>
      <w:r>
        <w:rPr>
          <w:lang w:eastAsia="zh-CN"/>
        </w:rPr>
        <w:t xml:space="preserve">LAA is currently being specified and there are so far no products on the market. The situation is very similar to when CA was specified. Also at that time it was discussed whether control of the second receiver would impact activity on the PCell. Initially this was not seen as a problem. Later during the CA discussions it was recognized that interruptions on the serving cell could happen in certain implementations, and in order to enable good UE power saving opportunities RAN4 introduced UE autonomous interrupts for CA. </w:t>
      </w:r>
    </w:p>
    <w:p w:rsidR="0048689A" w:rsidRDefault="0048689A" w:rsidP="00F10359">
      <w:pPr>
        <w:rPr>
          <w:lang w:eastAsia="zh-CN"/>
        </w:rPr>
      </w:pPr>
      <w:r>
        <w:rPr>
          <w:lang w:eastAsia="zh-CN"/>
        </w:rPr>
        <w:t>In RAN4 we have now introduced UE autonomous interrupts in connection for a large range of CA and DC situations. Additionally RAN2 introduced signalling making it possible for the UE to indicate that it may benefit from interrupts and network could allow additional interrupts compared to RAN4 requirements.</w:t>
      </w:r>
    </w:p>
    <w:p w:rsidR="0048689A" w:rsidRDefault="0048689A" w:rsidP="00F10359">
      <w:pPr>
        <w:rPr>
          <w:lang w:eastAsia="zh-CN"/>
        </w:rPr>
      </w:pPr>
      <w:r>
        <w:rPr>
          <w:lang w:eastAsia="zh-CN"/>
        </w:rPr>
        <w:t xml:space="preserve">Based on the long discussion history in RAN4 concerning gaps and the fact that specification is still ongoing we believe the best approach in RAN4 is to continue the baseline CA approach of having minimum requirements concerning UE interrupts also for LAA SCells. </w:t>
      </w:r>
    </w:p>
    <w:p w:rsidR="00ED7CDD" w:rsidRDefault="00ED7CDD" w:rsidP="00F10359">
      <w:pPr>
        <w:rPr>
          <w:lang w:eastAsia="zh-CN"/>
        </w:rPr>
      </w:pPr>
      <w:r>
        <w:rPr>
          <w:lang w:eastAsia="zh-CN"/>
        </w:rPr>
        <w:t>Additionally, as RAN4 should make specifications mandating specific UE implementations</w:t>
      </w:r>
      <w:r w:rsidR="00377327">
        <w:rPr>
          <w:lang w:eastAsia="zh-CN"/>
        </w:rPr>
        <w:t xml:space="preserve"> it cannot be assumed that LAA </w:t>
      </w:r>
      <w:r w:rsidR="004C4FE4">
        <w:rPr>
          <w:lang w:eastAsia="zh-CN"/>
        </w:rPr>
        <w:t>s</w:t>
      </w:r>
      <w:r>
        <w:rPr>
          <w:lang w:eastAsia="zh-CN"/>
        </w:rPr>
        <w:t>upport</w:t>
      </w:r>
      <w:r w:rsidR="004C4FE4">
        <w:rPr>
          <w:lang w:eastAsia="zh-CN"/>
        </w:rPr>
        <w:t xml:space="preserve"> will always be </w:t>
      </w:r>
      <w:r>
        <w:rPr>
          <w:lang w:eastAsia="zh-CN"/>
        </w:rPr>
        <w:t xml:space="preserve">implemented </w:t>
      </w:r>
      <w:r w:rsidR="004C4FE4">
        <w:rPr>
          <w:lang w:eastAsia="zh-CN"/>
        </w:rPr>
        <w:t xml:space="preserve">on </w:t>
      </w:r>
      <w:r>
        <w:rPr>
          <w:lang w:eastAsia="zh-CN"/>
        </w:rPr>
        <w:t xml:space="preserve">a </w:t>
      </w:r>
      <w:r w:rsidR="004C4FE4">
        <w:rPr>
          <w:lang w:eastAsia="zh-CN"/>
        </w:rPr>
        <w:t xml:space="preserve">different chip. LAA may also be </w:t>
      </w:r>
      <w:r>
        <w:rPr>
          <w:lang w:eastAsia="zh-CN"/>
        </w:rPr>
        <w:t xml:space="preserve">supported </w:t>
      </w:r>
      <w:r w:rsidR="004C4FE4">
        <w:rPr>
          <w:lang w:eastAsia="zh-CN"/>
        </w:rPr>
        <w:t xml:space="preserve">in 3.5 GHz band besides 5 GHz band in the future. </w:t>
      </w:r>
      <w:r w:rsidR="004442EE">
        <w:rPr>
          <w:lang w:eastAsia="zh-CN"/>
        </w:rPr>
        <w:t xml:space="preserve">Thus, even though interruptions would not be </w:t>
      </w:r>
      <w:r>
        <w:rPr>
          <w:lang w:eastAsia="zh-CN"/>
        </w:rPr>
        <w:t xml:space="preserve">seen </w:t>
      </w:r>
      <w:r w:rsidR="004442EE">
        <w:rPr>
          <w:lang w:eastAsia="zh-CN"/>
        </w:rPr>
        <w:t xml:space="preserve">necessary </w:t>
      </w:r>
      <w:r>
        <w:rPr>
          <w:lang w:eastAsia="zh-CN"/>
        </w:rPr>
        <w:t xml:space="preserve">and specified </w:t>
      </w:r>
      <w:r w:rsidR="004442EE">
        <w:rPr>
          <w:lang w:eastAsia="zh-CN"/>
        </w:rPr>
        <w:t xml:space="preserve">within Rel-13 LAA implementation, they might </w:t>
      </w:r>
      <w:r>
        <w:rPr>
          <w:lang w:eastAsia="zh-CN"/>
        </w:rPr>
        <w:t xml:space="preserve">very likely </w:t>
      </w:r>
      <w:r w:rsidR="004442EE">
        <w:rPr>
          <w:lang w:eastAsia="zh-CN"/>
        </w:rPr>
        <w:t>be needed in the future</w:t>
      </w:r>
      <w:r>
        <w:rPr>
          <w:lang w:eastAsia="zh-CN"/>
        </w:rPr>
        <w:t>.</w:t>
      </w:r>
    </w:p>
    <w:p w:rsidR="00F10359" w:rsidRPr="00F10359" w:rsidRDefault="00ED7CDD" w:rsidP="00F10359">
      <w:pPr>
        <w:rPr>
          <w:lang w:eastAsia="zh-CN"/>
        </w:rPr>
      </w:pPr>
      <w:r>
        <w:rPr>
          <w:lang w:eastAsia="zh-CN"/>
        </w:rPr>
        <w:t>Therefore we see that</w:t>
      </w:r>
      <w:r w:rsidR="004442EE">
        <w:rPr>
          <w:lang w:eastAsia="zh-CN"/>
        </w:rPr>
        <w:t xml:space="preserve"> it is better to </w:t>
      </w:r>
      <w:r>
        <w:rPr>
          <w:lang w:eastAsia="zh-CN"/>
        </w:rPr>
        <w:t>introduce allowance of interrupts also for LAA SCells and support this</w:t>
      </w:r>
      <w:r w:rsidR="004442EE">
        <w:rPr>
          <w:lang w:eastAsia="zh-CN"/>
        </w:rPr>
        <w:t xml:space="preserve"> </w:t>
      </w:r>
      <w:r>
        <w:rPr>
          <w:lang w:eastAsia="zh-CN"/>
        </w:rPr>
        <w:t xml:space="preserve">in </w:t>
      </w:r>
      <w:r w:rsidR="004442EE">
        <w:rPr>
          <w:lang w:eastAsia="zh-CN"/>
        </w:rPr>
        <w:t xml:space="preserve">the specification as early as possible. </w:t>
      </w:r>
      <w:r w:rsidR="004C4FE4">
        <w:rPr>
          <w:lang w:eastAsia="zh-CN"/>
        </w:rPr>
        <w:t>Therefore interruptions should be specified for LAA SCells already at this point.</w:t>
      </w:r>
    </w:p>
    <w:p w:rsidR="00F10359" w:rsidRDefault="00F10359" w:rsidP="00F10359">
      <w:pPr>
        <w:rPr>
          <w:lang w:eastAsia="zh-CN"/>
        </w:rPr>
      </w:pPr>
      <w:r w:rsidRPr="00F10359">
        <w:rPr>
          <w:b/>
          <w:lang w:eastAsia="zh-CN"/>
        </w:rPr>
        <w:t>Proposal 1:</w:t>
      </w:r>
      <w:r>
        <w:rPr>
          <w:lang w:eastAsia="zh-CN"/>
        </w:rPr>
        <w:t xml:space="preserve"> </w:t>
      </w:r>
      <w:r w:rsidRPr="00B6361E">
        <w:rPr>
          <w:b/>
          <w:lang w:eastAsia="zh-CN"/>
        </w:rPr>
        <w:t>Interruption</w:t>
      </w:r>
      <w:r w:rsidR="00162928" w:rsidRPr="00B6361E">
        <w:rPr>
          <w:b/>
          <w:lang w:eastAsia="zh-CN"/>
        </w:rPr>
        <w:t xml:space="preserve"> requirement</w:t>
      </w:r>
      <w:r w:rsidRPr="00B6361E">
        <w:rPr>
          <w:b/>
          <w:lang w:eastAsia="zh-CN"/>
        </w:rPr>
        <w:t>s should be defined for LAA SCells</w:t>
      </w:r>
      <w:r w:rsidR="004442EE" w:rsidRPr="00B6361E">
        <w:rPr>
          <w:b/>
          <w:lang w:eastAsia="zh-CN"/>
        </w:rPr>
        <w:t xml:space="preserve"> within Rel-13 timeframe</w:t>
      </w:r>
      <w:r w:rsidRPr="00B6361E">
        <w:rPr>
          <w:b/>
          <w:lang w:eastAsia="zh-CN"/>
        </w:rPr>
        <w:t>.</w:t>
      </w:r>
    </w:p>
    <w:p w:rsidR="00A625C5" w:rsidRDefault="00AE1CC4" w:rsidP="00F10359">
      <w:pPr>
        <w:rPr>
          <w:lang w:eastAsia="zh-CN"/>
        </w:rPr>
      </w:pPr>
      <w:r>
        <w:rPr>
          <w:lang w:eastAsia="zh-CN"/>
        </w:rPr>
        <w:t>T</w:t>
      </w:r>
      <w:r w:rsidR="00A625C5">
        <w:rPr>
          <w:lang w:eastAsia="zh-CN"/>
        </w:rPr>
        <w:t xml:space="preserve">here </w:t>
      </w:r>
      <w:r>
        <w:rPr>
          <w:lang w:eastAsia="zh-CN"/>
        </w:rPr>
        <w:t>should not be any</w:t>
      </w:r>
      <w:r w:rsidR="00A625C5">
        <w:rPr>
          <w:lang w:eastAsia="zh-CN"/>
        </w:rPr>
        <w:t xml:space="preserve"> </w:t>
      </w:r>
      <w:r w:rsidR="004442EE">
        <w:rPr>
          <w:lang w:eastAsia="zh-CN"/>
        </w:rPr>
        <w:t xml:space="preserve">significant differences </w:t>
      </w:r>
      <w:r w:rsidR="0074502A">
        <w:rPr>
          <w:lang w:eastAsia="zh-CN"/>
        </w:rPr>
        <w:t>in</w:t>
      </w:r>
      <w:r w:rsidR="00A625C5">
        <w:rPr>
          <w:lang w:eastAsia="zh-CN"/>
        </w:rPr>
        <w:t xml:space="preserve"> the actions done by the U</w:t>
      </w:r>
      <w:r w:rsidR="004442EE">
        <w:rPr>
          <w:lang w:eastAsia="zh-CN"/>
        </w:rPr>
        <w:t xml:space="preserve">E during the </w:t>
      </w:r>
      <w:r>
        <w:rPr>
          <w:lang w:eastAsia="zh-CN"/>
        </w:rPr>
        <w:t xml:space="preserve">activation of LAA SCell </w:t>
      </w:r>
      <w:r w:rsidR="00221F5C">
        <w:rPr>
          <w:lang w:eastAsia="zh-CN"/>
        </w:rPr>
        <w:t xml:space="preserve">in comparison to an SCell in licensed spectrum. </w:t>
      </w:r>
      <w:r w:rsidR="0073794D">
        <w:rPr>
          <w:lang w:eastAsia="zh-CN"/>
        </w:rPr>
        <w:t xml:space="preserve">These actions are not dependent on functionalities that are characteristic for operation in unlicensed band. </w:t>
      </w:r>
      <w:r w:rsidR="00221F5C">
        <w:rPr>
          <w:lang w:eastAsia="zh-CN"/>
        </w:rPr>
        <w:t>I</w:t>
      </w:r>
      <w:r w:rsidR="004442EE">
        <w:rPr>
          <w:lang w:eastAsia="zh-CN"/>
        </w:rPr>
        <w:t>nterruption time in</w:t>
      </w:r>
      <w:r w:rsidR="00A625C5">
        <w:rPr>
          <w:lang w:eastAsia="zh-CN"/>
        </w:rPr>
        <w:t xml:space="preserve"> SCell in unlicensed </w:t>
      </w:r>
      <w:r w:rsidR="0074502A">
        <w:rPr>
          <w:lang w:eastAsia="zh-CN"/>
        </w:rPr>
        <w:t xml:space="preserve">spectrum </w:t>
      </w:r>
      <w:r>
        <w:rPr>
          <w:lang w:eastAsia="zh-CN"/>
        </w:rPr>
        <w:t xml:space="preserve">should </w:t>
      </w:r>
      <w:r w:rsidR="00221F5C">
        <w:rPr>
          <w:lang w:eastAsia="zh-CN"/>
        </w:rPr>
        <w:t xml:space="preserve">hence </w:t>
      </w:r>
      <w:r>
        <w:rPr>
          <w:lang w:eastAsia="zh-CN"/>
        </w:rPr>
        <w:t>be</w:t>
      </w:r>
      <w:r w:rsidR="0074502A">
        <w:rPr>
          <w:lang w:eastAsia="zh-CN"/>
        </w:rPr>
        <w:t xml:space="preserve"> compar</w:t>
      </w:r>
      <w:r>
        <w:rPr>
          <w:lang w:eastAsia="zh-CN"/>
        </w:rPr>
        <w:t>able</w:t>
      </w:r>
      <w:r w:rsidR="0074502A">
        <w:rPr>
          <w:lang w:eastAsia="zh-CN"/>
        </w:rPr>
        <w:t xml:space="preserve"> to SCells in</w:t>
      </w:r>
      <w:r w:rsidR="004442EE">
        <w:rPr>
          <w:lang w:eastAsia="zh-CN"/>
        </w:rPr>
        <w:t xml:space="preserve"> </w:t>
      </w:r>
      <w:r w:rsidR="00A625C5">
        <w:rPr>
          <w:lang w:eastAsia="zh-CN"/>
        </w:rPr>
        <w:t xml:space="preserve">licensed spectrum. </w:t>
      </w:r>
      <w:r w:rsidR="001D6F42">
        <w:rPr>
          <w:lang w:eastAsia="zh-CN"/>
        </w:rPr>
        <w:t>However, we think that probability of interruption should be kept as low a</w:t>
      </w:r>
      <w:r w:rsidR="0073794D">
        <w:rPr>
          <w:lang w:eastAsia="zh-CN"/>
        </w:rPr>
        <w:t>s</w:t>
      </w:r>
      <w:r w:rsidR="001D6F42">
        <w:rPr>
          <w:lang w:eastAsia="zh-CN"/>
        </w:rPr>
        <w:t xml:space="preserve"> possible.</w:t>
      </w:r>
    </w:p>
    <w:p w:rsidR="00F10359" w:rsidRPr="00A625C5" w:rsidRDefault="00F10359" w:rsidP="00F10359">
      <w:pPr>
        <w:rPr>
          <w:lang w:eastAsia="zh-CN"/>
        </w:rPr>
      </w:pPr>
      <w:r w:rsidRPr="00A625C5">
        <w:rPr>
          <w:b/>
          <w:lang w:eastAsia="zh-CN"/>
        </w:rPr>
        <w:t>Proposal 2:</w:t>
      </w:r>
      <w:r w:rsidRPr="00A625C5">
        <w:rPr>
          <w:lang w:eastAsia="zh-CN"/>
        </w:rPr>
        <w:t xml:space="preserve"> </w:t>
      </w:r>
      <w:r w:rsidR="00A625C5" w:rsidRPr="00B6361E">
        <w:rPr>
          <w:b/>
          <w:lang w:eastAsia="zh-CN"/>
        </w:rPr>
        <w:t xml:space="preserve">Rel-12 interruption can be </w:t>
      </w:r>
      <w:r w:rsidR="0073794D">
        <w:rPr>
          <w:b/>
          <w:lang w:eastAsia="zh-CN"/>
        </w:rPr>
        <w:t>used as a starting point</w:t>
      </w:r>
      <w:r w:rsidR="00AE1CC4" w:rsidRPr="00B6361E">
        <w:rPr>
          <w:b/>
          <w:lang w:eastAsia="zh-CN"/>
        </w:rPr>
        <w:t xml:space="preserve"> </w:t>
      </w:r>
      <w:r w:rsidR="00A625C5" w:rsidRPr="00B6361E">
        <w:rPr>
          <w:b/>
          <w:lang w:eastAsia="zh-CN"/>
        </w:rPr>
        <w:t xml:space="preserve">when introducing </w:t>
      </w:r>
      <w:r w:rsidR="00AE1CC4" w:rsidRPr="00B6361E">
        <w:rPr>
          <w:b/>
          <w:lang w:eastAsia="zh-CN"/>
        </w:rPr>
        <w:t>interrupt</w:t>
      </w:r>
      <w:r w:rsidR="00F464EB">
        <w:rPr>
          <w:b/>
          <w:lang w:eastAsia="zh-CN"/>
        </w:rPr>
        <w:t>ion</w:t>
      </w:r>
      <w:r w:rsidR="00AE1CC4" w:rsidRPr="00B6361E">
        <w:rPr>
          <w:b/>
          <w:lang w:eastAsia="zh-CN"/>
        </w:rPr>
        <w:t xml:space="preserve"> requirements for </w:t>
      </w:r>
      <w:r w:rsidR="00A625C5" w:rsidRPr="00B6361E">
        <w:rPr>
          <w:b/>
          <w:lang w:eastAsia="zh-CN"/>
        </w:rPr>
        <w:t>LAA</w:t>
      </w:r>
      <w:r w:rsidR="00AE1CC4" w:rsidRPr="00B6361E">
        <w:rPr>
          <w:b/>
          <w:lang w:eastAsia="zh-CN"/>
        </w:rPr>
        <w:t xml:space="preserve"> SCell</w:t>
      </w:r>
      <w:r w:rsidR="00A625C5" w:rsidRPr="00B6361E">
        <w:rPr>
          <w:b/>
          <w:lang w:eastAsia="zh-CN"/>
        </w:rPr>
        <w:t xml:space="preserve"> in unlicensed spectrum.</w:t>
      </w:r>
    </w:p>
    <w:p w:rsidR="00F10359" w:rsidRPr="00F10359" w:rsidRDefault="00F10359" w:rsidP="00F10359">
      <w:pPr>
        <w:rPr>
          <w:lang w:eastAsia="zh-CN"/>
        </w:rPr>
      </w:pPr>
    </w:p>
    <w:p w:rsidR="009B05EC" w:rsidRDefault="009B05EC" w:rsidP="009B05EC">
      <w:pPr>
        <w:pStyle w:val="Heading1"/>
        <w:numPr>
          <w:ilvl w:val="0"/>
          <w:numId w:val="1"/>
        </w:numPr>
        <w:tabs>
          <w:tab w:val="num" w:pos="45"/>
        </w:tabs>
        <w:ind w:left="405"/>
      </w:pPr>
      <w:r>
        <w:lastRenderedPageBreak/>
        <w:t xml:space="preserve">Conclusions </w:t>
      </w:r>
    </w:p>
    <w:p w:rsidR="009B05EC" w:rsidRDefault="00A625C5" w:rsidP="009B05EC">
      <w:pPr>
        <w:rPr>
          <w:lang w:eastAsia="zh-CN"/>
        </w:rPr>
      </w:pPr>
      <w:r>
        <w:rPr>
          <w:lang w:eastAsia="zh-CN"/>
        </w:rPr>
        <w:t>In this contribution we have proposed the following about interruptions with carrier aggregation when introducing LAA SCells:</w:t>
      </w:r>
    </w:p>
    <w:p w:rsidR="000206C8" w:rsidRDefault="000206C8" w:rsidP="000206C8">
      <w:pPr>
        <w:rPr>
          <w:b/>
          <w:lang w:eastAsia="zh-CN"/>
        </w:rPr>
      </w:pPr>
      <w:r w:rsidRPr="00F10359">
        <w:rPr>
          <w:b/>
          <w:lang w:eastAsia="zh-CN"/>
        </w:rPr>
        <w:t>Proposal 1:</w:t>
      </w:r>
      <w:r>
        <w:rPr>
          <w:lang w:eastAsia="zh-CN"/>
        </w:rPr>
        <w:t xml:space="preserve"> </w:t>
      </w:r>
      <w:r w:rsidRPr="00B6361E">
        <w:rPr>
          <w:b/>
          <w:lang w:eastAsia="zh-CN"/>
        </w:rPr>
        <w:t>Interruption requirements should be defined for LAA SCells within Rel-13 timeframe.</w:t>
      </w:r>
    </w:p>
    <w:p w:rsidR="007F2F68" w:rsidRPr="00A625C5" w:rsidRDefault="007F2F68" w:rsidP="007F2F68">
      <w:pPr>
        <w:rPr>
          <w:lang w:eastAsia="zh-CN"/>
        </w:rPr>
      </w:pPr>
      <w:r w:rsidRPr="00A625C5">
        <w:rPr>
          <w:b/>
          <w:lang w:eastAsia="zh-CN"/>
        </w:rPr>
        <w:t>Proposal 2:</w:t>
      </w:r>
      <w:r w:rsidRPr="00A625C5">
        <w:rPr>
          <w:lang w:eastAsia="zh-CN"/>
        </w:rPr>
        <w:t xml:space="preserve"> </w:t>
      </w:r>
      <w:r w:rsidRPr="00B6361E">
        <w:rPr>
          <w:b/>
          <w:lang w:eastAsia="zh-CN"/>
        </w:rPr>
        <w:t xml:space="preserve">Rel-12 interruption can be </w:t>
      </w:r>
      <w:r>
        <w:rPr>
          <w:b/>
          <w:lang w:eastAsia="zh-CN"/>
        </w:rPr>
        <w:t>used as a starting point</w:t>
      </w:r>
      <w:r w:rsidRPr="00B6361E">
        <w:rPr>
          <w:b/>
          <w:lang w:eastAsia="zh-CN"/>
        </w:rPr>
        <w:t xml:space="preserve"> when introducing interrupt</w:t>
      </w:r>
      <w:r>
        <w:rPr>
          <w:b/>
          <w:lang w:eastAsia="zh-CN"/>
        </w:rPr>
        <w:t>ion</w:t>
      </w:r>
      <w:r w:rsidRPr="00B6361E">
        <w:rPr>
          <w:b/>
          <w:lang w:eastAsia="zh-CN"/>
        </w:rPr>
        <w:t xml:space="preserve"> requirements for LAA SCell in unlicensed spectrum.</w:t>
      </w:r>
    </w:p>
    <w:p w:rsidR="009B05EC" w:rsidRDefault="009B05EC" w:rsidP="009B05EC">
      <w:pPr>
        <w:pStyle w:val="Heading1"/>
        <w:numPr>
          <w:ilvl w:val="0"/>
          <w:numId w:val="1"/>
        </w:numPr>
        <w:pBdr>
          <w:top w:val="single" w:sz="12" w:space="6" w:color="auto"/>
        </w:pBdr>
        <w:tabs>
          <w:tab w:val="num" w:pos="45"/>
        </w:tabs>
        <w:ind w:left="405"/>
      </w:pPr>
      <w:r>
        <w:t>References</w:t>
      </w:r>
    </w:p>
    <w:p w:rsidR="0079615A" w:rsidRPr="00A625C5" w:rsidRDefault="000825F8">
      <w:pPr>
        <w:rPr>
          <w:noProof/>
          <w:lang w:val="en-US" w:eastAsia="zh-CN"/>
        </w:rPr>
      </w:pPr>
      <w:r>
        <w:rPr>
          <w:noProof/>
          <w:lang w:val="en-US" w:eastAsia="zh-CN"/>
        </w:rPr>
        <w:t xml:space="preserve">[1] </w:t>
      </w:r>
      <w:r w:rsidR="000972CF" w:rsidRPr="000972CF">
        <w:rPr>
          <w:noProof/>
          <w:lang w:val="en-US" w:eastAsia="zh-CN"/>
        </w:rPr>
        <w:t>R4-156261</w:t>
      </w:r>
      <w:r w:rsidR="000972CF">
        <w:rPr>
          <w:noProof/>
          <w:lang w:val="en-US" w:eastAsia="zh-CN"/>
        </w:rPr>
        <w:t>:</w:t>
      </w:r>
      <w:r w:rsidR="000972CF" w:rsidRPr="000972CF">
        <w:rPr>
          <w:noProof/>
          <w:lang w:val="en-US" w:eastAsia="zh-CN"/>
        </w:rPr>
        <w:t xml:space="preserve"> Interruptions with Carrier Aggregation in LAA</w:t>
      </w:r>
      <w:r w:rsidR="000972CF">
        <w:rPr>
          <w:noProof/>
          <w:lang w:eastAsia="zh-CN"/>
        </w:rPr>
        <w:t xml:space="preserve">; </w:t>
      </w:r>
      <w:r>
        <w:rPr>
          <w:noProof/>
          <w:lang w:val="en-US" w:eastAsia="zh-CN"/>
        </w:rPr>
        <w:t>Nokia Networks; 3GPP TSG-RAN WG4 Meeting #76</w:t>
      </w:r>
      <w:r w:rsidR="000972CF">
        <w:rPr>
          <w:noProof/>
          <w:lang w:val="en-US" w:eastAsia="zh-CN"/>
        </w:rPr>
        <w:t>bis</w:t>
      </w:r>
      <w:r>
        <w:rPr>
          <w:noProof/>
          <w:lang w:val="en-US" w:eastAsia="zh-CN"/>
        </w:rPr>
        <w:t xml:space="preserve">, </w:t>
      </w:r>
      <w:r w:rsidR="000972CF">
        <w:rPr>
          <w:noProof/>
          <w:lang w:val="en-US" w:eastAsia="zh-CN"/>
        </w:rPr>
        <w:t>Sophia Antipolis, France</w:t>
      </w:r>
      <w:r w:rsidRPr="003E054B">
        <w:rPr>
          <w:noProof/>
          <w:lang w:val="en-US" w:eastAsia="zh-CN"/>
        </w:rPr>
        <w:t xml:space="preserve">, </w:t>
      </w:r>
      <w:r w:rsidR="000972CF">
        <w:rPr>
          <w:noProof/>
          <w:lang w:val="en-US" w:eastAsia="zh-CN"/>
        </w:rPr>
        <w:t>October</w:t>
      </w:r>
      <w:r w:rsidRPr="003E054B">
        <w:rPr>
          <w:noProof/>
          <w:lang w:val="en-US" w:eastAsia="zh-CN"/>
        </w:rPr>
        <w:t>, 2015</w:t>
      </w:r>
      <w:r>
        <w:rPr>
          <w:noProof/>
          <w:lang w:val="en-US" w:eastAsia="zh-CN"/>
        </w:rPr>
        <w:t>.</w:t>
      </w:r>
    </w:p>
    <w:sectPr w:rsidR="0079615A" w:rsidRPr="00A625C5" w:rsidSect="004B6575">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D7D" w:rsidRDefault="00241D7D" w:rsidP="00F56533">
      <w:pPr>
        <w:spacing w:after="0"/>
      </w:pPr>
      <w:r>
        <w:separator/>
      </w:r>
    </w:p>
  </w:endnote>
  <w:endnote w:type="continuationSeparator" w:id="0">
    <w:p w:rsidR="00241D7D" w:rsidRDefault="00241D7D" w:rsidP="00F565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D7D" w:rsidRDefault="00241D7D" w:rsidP="00F56533">
      <w:pPr>
        <w:spacing w:after="0"/>
      </w:pPr>
      <w:r>
        <w:separator/>
      </w:r>
    </w:p>
  </w:footnote>
  <w:footnote w:type="continuationSeparator" w:id="0">
    <w:p w:rsidR="00241D7D" w:rsidRDefault="00241D7D" w:rsidP="00F565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7F6" w:rsidRDefault="00C66B67">
    <w:r>
      <w:t xml:space="preserve">Page </w:t>
    </w:r>
    <w:r w:rsidR="007014B0">
      <w:fldChar w:fldCharType="begin"/>
    </w:r>
    <w:r>
      <w:instrText>PAGE</w:instrText>
    </w:r>
    <w:r w:rsidR="007014B0">
      <w:fldChar w:fldCharType="separate"/>
    </w:r>
    <w:r>
      <w:t>4</w:t>
    </w:r>
    <w:r w:rsidR="007014B0">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 w15:restartNumberingAfterBreak="0">
    <w:nsid w:val="66923AEE"/>
    <w:multiLevelType w:val="hybridMultilevel"/>
    <w:tmpl w:val="DD8CBEFC"/>
    <w:lvl w:ilvl="0" w:tplc="6F382C32">
      <w:numFmt w:val="bullet"/>
      <w:lvlText w:val=""/>
      <w:lvlJc w:val="left"/>
      <w:pPr>
        <w:ind w:left="720" w:hanging="360"/>
      </w:pPr>
      <w:rPr>
        <w:rFonts w:ascii="Wingdings" w:eastAsia="Times New Roman"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842626"/>
    <w:multiLevelType w:val="hybridMultilevel"/>
    <w:tmpl w:val="66D6BE50"/>
    <w:lvl w:ilvl="0" w:tplc="9D88E94A">
      <w:start w:val="6"/>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372EEE"/>
    <w:multiLevelType w:val="hybridMultilevel"/>
    <w:tmpl w:val="353A6150"/>
    <w:lvl w:ilvl="0" w:tplc="A612777E">
      <w:start w:val="1"/>
      <w:numFmt w:val="bullet"/>
      <w:lvlText w:val="•"/>
      <w:lvlJc w:val="left"/>
      <w:pPr>
        <w:tabs>
          <w:tab w:val="num" w:pos="720"/>
        </w:tabs>
        <w:ind w:left="720" w:hanging="360"/>
      </w:pPr>
      <w:rPr>
        <w:rFonts w:ascii="Times New Roman" w:hAnsi="Times New Roman" w:hint="default"/>
      </w:rPr>
    </w:lvl>
    <w:lvl w:ilvl="1" w:tplc="B58C410E">
      <w:start w:val="1902"/>
      <w:numFmt w:val="bullet"/>
      <w:lvlText w:val="–"/>
      <w:lvlJc w:val="left"/>
      <w:pPr>
        <w:tabs>
          <w:tab w:val="num" w:pos="1440"/>
        </w:tabs>
        <w:ind w:left="1440" w:hanging="360"/>
      </w:pPr>
      <w:rPr>
        <w:rFonts w:ascii="Times New Roman" w:hAnsi="Times New Roman" w:hint="default"/>
      </w:rPr>
    </w:lvl>
    <w:lvl w:ilvl="2" w:tplc="26B40C72">
      <w:start w:val="1902"/>
      <w:numFmt w:val="bullet"/>
      <w:lvlText w:val="•"/>
      <w:lvlJc w:val="left"/>
      <w:pPr>
        <w:tabs>
          <w:tab w:val="num" w:pos="2160"/>
        </w:tabs>
        <w:ind w:left="2160" w:hanging="360"/>
      </w:pPr>
      <w:rPr>
        <w:rFonts w:ascii="Times New Roman" w:hAnsi="Times New Roman" w:hint="default"/>
      </w:rPr>
    </w:lvl>
    <w:lvl w:ilvl="3" w:tplc="D35ADBF4" w:tentative="1">
      <w:start w:val="1"/>
      <w:numFmt w:val="bullet"/>
      <w:lvlText w:val="•"/>
      <w:lvlJc w:val="left"/>
      <w:pPr>
        <w:tabs>
          <w:tab w:val="num" w:pos="2880"/>
        </w:tabs>
        <w:ind w:left="2880" w:hanging="360"/>
      </w:pPr>
      <w:rPr>
        <w:rFonts w:ascii="Times New Roman" w:hAnsi="Times New Roman" w:hint="default"/>
      </w:rPr>
    </w:lvl>
    <w:lvl w:ilvl="4" w:tplc="98E06A8A" w:tentative="1">
      <w:start w:val="1"/>
      <w:numFmt w:val="bullet"/>
      <w:lvlText w:val="•"/>
      <w:lvlJc w:val="left"/>
      <w:pPr>
        <w:tabs>
          <w:tab w:val="num" w:pos="3600"/>
        </w:tabs>
        <w:ind w:left="3600" w:hanging="360"/>
      </w:pPr>
      <w:rPr>
        <w:rFonts w:ascii="Times New Roman" w:hAnsi="Times New Roman" w:hint="default"/>
      </w:rPr>
    </w:lvl>
    <w:lvl w:ilvl="5" w:tplc="C45A567A" w:tentative="1">
      <w:start w:val="1"/>
      <w:numFmt w:val="bullet"/>
      <w:lvlText w:val="•"/>
      <w:lvlJc w:val="left"/>
      <w:pPr>
        <w:tabs>
          <w:tab w:val="num" w:pos="4320"/>
        </w:tabs>
        <w:ind w:left="4320" w:hanging="360"/>
      </w:pPr>
      <w:rPr>
        <w:rFonts w:ascii="Times New Roman" w:hAnsi="Times New Roman" w:hint="default"/>
      </w:rPr>
    </w:lvl>
    <w:lvl w:ilvl="6" w:tplc="EF0C2B74" w:tentative="1">
      <w:start w:val="1"/>
      <w:numFmt w:val="bullet"/>
      <w:lvlText w:val="•"/>
      <w:lvlJc w:val="left"/>
      <w:pPr>
        <w:tabs>
          <w:tab w:val="num" w:pos="5040"/>
        </w:tabs>
        <w:ind w:left="5040" w:hanging="360"/>
      </w:pPr>
      <w:rPr>
        <w:rFonts w:ascii="Times New Roman" w:hAnsi="Times New Roman" w:hint="default"/>
      </w:rPr>
    </w:lvl>
    <w:lvl w:ilvl="7" w:tplc="658E7E88" w:tentative="1">
      <w:start w:val="1"/>
      <w:numFmt w:val="bullet"/>
      <w:lvlText w:val="•"/>
      <w:lvlJc w:val="left"/>
      <w:pPr>
        <w:tabs>
          <w:tab w:val="num" w:pos="5760"/>
        </w:tabs>
        <w:ind w:left="5760" w:hanging="360"/>
      </w:pPr>
      <w:rPr>
        <w:rFonts w:ascii="Times New Roman" w:hAnsi="Times New Roman" w:hint="default"/>
      </w:rPr>
    </w:lvl>
    <w:lvl w:ilvl="8" w:tplc="B3266CA6"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EC"/>
    <w:rsid w:val="000022B8"/>
    <w:rsid w:val="000065BF"/>
    <w:rsid w:val="00010BB5"/>
    <w:rsid w:val="00011E9C"/>
    <w:rsid w:val="000206C8"/>
    <w:rsid w:val="000236C5"/>
    <w:rsid w:val="00032C9D"/>
    <w:rsid w:val="00033E74"/>
    <w:rsid w:val="00042CD9"/>
    <w:rsid w:val="0004393B"/>
    <w:rsid w:val="00060E02"/>
    <w:rsid w:val="000825F8"/>
    <w:rsid w:val="000928A2"/>
    <w:rsid w:val="000972CF"/>
    <w:rsid w:val="000C5F06"/>
    <w:rsid w:val="000D14D2"/>
    <w:rsid w:val="000E1971"/>
    <w:rsid w:val="000F1DBA"/>
    <w:rsid w:val="0011036B"/>
    <w:rsid w:val="00116018"/>
    <w:rsid w:val="00117A41"/>
    <w:rsid w:val="00117A4E"/>
    <w:rsid w:val="00135B64"/>
    <w:rsid w:val="00136816"/>
    <w:rsid w:val="00146F5B"/>
    <w:rsid w:val="00162928"/>
    <w:rsid w:val="0019577F"/>
    <w:rsid w:val="00197930"/>
    <w:rsid w:val="001B2DEF"/>
    <w:rsid w:val="001B4EC8"/>
    <w:rsid w:val="001C3935"/>
    <w:rsid w:val="001D17AC"/>
    <w:rsid w:val="001D1C22"/>
    <w:rsid w:val="001D6F42"/>
    <w:rsid w:val="001E3C83"/>
    <w:rsid w:val="0020253E"/>
    <w:rsid w:val="00202F1F"/>
    <w:rsid w:val="00221F5C"/>
    <w:rsid w:val="0024164F"/>
    <w:rsid w:val="00241D7D"/>
    <w:rsid w:val="00242D4C"/>
    <w:rsid w:val="00246DB9"/>
    <w:rsid w:val="0026061D"/>
    <w:rsid w:val="00265521"/>
    <w:rsid w:val="002721F0"/>
    <w:rsid w:val="00286414"/>
    <w:rsid w:val="00287734"/>
    <w:rsid w:val="00290847"/>
    <w:rsid w:val="002B2670"/>
    <w:rsid w:val="002B34B1"/>
    <w:rsid w:val="002C2926"/>
    <w:rsid w:val="002D52C3"/>
    <w:rsid w:val="002E511A"/>
    <w:rsid w:val="002F1FC3"/>
    <w:rsid w:val="00304FEB"/>
    <w:rsid w:val="00347733"/>
    <w:rsid w:val="00352F45"/>
    <w:rsid w:val="00353740"/>
    <w:rsid w:val="0037122D"/>
    <w:rsid w:val="00377327"/>
    <w:rsid w:val="00380CEF"/>
    <w:rsid w:val="003865A4"/>
    <w:rsid w:val="003C52AE"/>
    <w:rsid w:val="003C6ADB"/>
    <w:rsid w:val="003C6C16"/>
    <w:rsid w:val="003D512E"/>
    <w:rsid w:val="003D5347"/>
    <w:rsid w:val="003D728B"/>
    <w:rsid w:val="003D7523"/>
    <w:rsid w:val="004013A2"/>
    <w:rsid w:val="004102A0"/>
    <w:rsid w:val="00413F57"/>
    <w:rsid w:val="00435D39"/>
    <w:rsid w:val="0044125D"/>
    <w:rsid w:val="004442EE"/>
    <w:rsid w:val="004458FB"/>
    <w:rsid w:val="00471EEF"/>
    <w:rsid w:val="0048689A"/>
    <w:rsid w:val="004A32F6"/>
    <w:rsid w:val="004C4FE4"/>
    <w:rsid w:val="004D5BAC"/>
    <w:rsid w:val="004E3CDB"/>
    <w:rsid w:val="004E73FE"/>
    <w:rsid w:val="0050072A"/>
    <w:rsid w:val="005168C9"/>
    <w:rsid w:val="00523055"/>
    <w:rsid w:val="005455F0"/>
    <w:rsid w:val="0058341E"/>
    <w:rsid w:val="00586446"/>
    <w:rsid w:val="0059104F"/>
    <w:rsid w:val="005A136B"/>
    <w:rsid w:val="005B3726"/>
    <w:rsid w:val="005B4D9E"/>
    <w:rsid w:val="005C6B01"/>
    <w:rsid w:val="005D45D7"/>
    <w:rsid w:val="005D5941"/>
    <w:rsid w:val="005F06C5"/>
    <w:rsid w:val="005F67B0"/>
    <w:rsid w:val="006022F7"/>
    <w:rsid w:val="00621485"/>
    <w:rsid w:val="00625F53"/>
    <w:rsid w:val="006307D4"/>
    <w:rsid w:val="006353DB"/>
    <w:rsid w:val="00665295"/>
    <w:rsid w:val="00696E8E"/>
    <w:rsid w:val="006A39DD"/>
    <w:rsid w:val="006A6F9C"/>
    <w:rsid w:val="006E2E3F"/>
    <w:rsid w:val="006F3DA8"/>
    <w:rsid w:val="006F494B"/>
    <w:rsid w:val="00701098"/>
    <w:rsid w:val="007014B0"/>
    <w:rsid w:val="00731DA3"/>
    <w:rsid w:val="00736F0A"/>
    <w:rsid w:val="0073794D"/>
    <w:rsid w:val="00744312"/>
    <w:rsid w:val="0074502A"/>
    <w:rsid w:val="00745450"/>
    <w:rsid w:val="007509FA"/>
    <w:rsid w:val="00767B17"/>
    <w:rsid w:val="0079514E"/>
    <w:rsid w:val="0079615A"/>
    <w:rsid w:val="007B0A98"/>
    <w:rsid w:val="007B56F4"/>
    <w:rsid w:val="007D3899"/>
    <w:rsid w:val="007D442C"/>
    <w:rsid w:val="007F2F68"/>
    <w:rsid w:val="007F4EBD"/>
    <w:rsid w:val="007F66E7"/>
    <w:rsid w:val="007F7175"/>
    <w:rsid w:val="00824256"/>
    <w:rsid w:val="0083127E"/>
    <w:rsid w:val="0084608A"/>
    <w:rsid w:val="008767BC"/>
    <w:rsid w:val="008A0B04"/>
    <w:rsid w:val="008A1E3C"/>
    <w:rsid w:val="008B6104"/>
    <w:rsid w:val="008B7192"/>
    <w:rsid w:val="008B7524"/>
    <w:rsid w:val="008C5838"/>
    <w:rsid w:val="008E45DA"/>
    <w:rsid w:val="008F0AFF"/>
    <w:rsid w:val="008F4490"/>
    <w:rsid w:val="00900A8E"/>
    <w:rsid w:val="009413B1"/>
    <w:rsid w:val="0095635D"/>
    <w:rsid w:val="00961C63"/>
    <w:rsid w:val="00964EEC"/>
    <w:rsid w:val="00966B8C"/>
    <w:rsid w:val="009A456B"/>
    <w:rsid w:val="009B0083"/>
    <w:rsid w:val="009B05EC"/>
    <w:rsid w:val="009B288E"/>
    <w:rsid w:val="009C2AC4"/>
    <w:rsid w:val="009D29CD"/>
    <w:rsid w:val="00A06366"/>
    <w:rsid w:val="00A1058E"/>
    <w:rsid w:val="00A46238"/>
    <w:rsid w:val="00A625C5"/>
    <w:rsid w:val="00A74A10"/>
    <w:rsid w:val="00A84E7F"/>
    <w:rsid w:val="00AA1476"/>
    <w:rsid w:val="00AA5EAA"/>
    <w:rsid w:val="00AC57F9"/>
    <w:rsid w:val="00AD1B1C"/>
    <w:rsid w:val="00AE1CC4"/>
    <w:rsid w:val="00AE4821"/>
    <w:rsid w:val="00AE784E"/>
    <w:rsid w:val="00B1525B"/>
    <w:rsid w:val="00B22F64"/>
    <w:rsid w:val="00B2510C"/>
    <w:rsid w:val="00B30D4D"/>
    <w:rsid w:val="00B33F00"/>
    <w:rsid w:val="00B6361E"/>
    <w:rsid w:val="00B772B4"/>
    <w:rsid w:val="00B81E61"/>
    <w:rsid w:val="00B91E3E"/>
    <w:rsid w:val="00BA3317"/>
    <w:rsid w:val="00BA375B"/>
    <w:rsid w:val="00BC590E"/>
    <w:rsid w:val="00BC6EDF"/>
    <w:rsid w:val="00BD2044"/>
    <w:rsid w:val="00BD2C67"/>
    <w:rsid w:val="00C30F29"/>
    <w:rsid w:val="00C379D7"/>
    <w:rsid w:val="00C40BA1"/>
    <w:rsid w:val="00C47AA4"/>
    <w:rsid w:val="00C57DDE"/>
    <w:rsid w:val="00C66B67"/>
    <w:rsid w:val="00CA2ABD"/>
    <w:rsid w:val="00CA6777"/>
    <w:rsid w:val="00CB18AB"/>
    <w:rsid w:val="00CB7B77"/>
    <w:rsid w:val="00CC2517"/>
    <w:rsid w:val="00CC2A4E"/>
    <w:rsid w:val="00CD4C93"/>
    <w:rsid w:val="00CD6C77"/>
    <w:rsid w:val="00CF3AD9"/>
    <w:rsid w:val="00CF69F2"/>
    <w:rsid w:val="00CF77C0"/>
    <w:rsid w:val="00D037CC"/>
    <w:rsid w:val="00D04AB9"/>
    <w:rsid w:val="00D11F2D"/>
    <w:rsid w:val="00D243C2"/>
    <w:rsid w:val="00D33F9A"/>
    <w:rsid w:val="00D40FD9"/>
    <w:rsid w:val="00D50684"/>
    <w:rsid w:val="00D50F28"/>
    <w:rsid w:val="00D55254"/>
    <w:rsid w:val="00D65B93"/>
    <w:rsid w:val="00D672D8"/>
    <w:rsid w:val="00D75E43"/>
    <w:rsid w:val="00D80756"/>
    <w:rsid w:val="00DB1409"/>
    <w:rsid w:val="00E37140"/>
    <w:rsid w:val="00E4227E"/>
    <w:rsid w:val="00E57B19"/>
    <w:rsid w:val="00E61840"/>
    <w:rsid w:val="00E67046"/>
    <w:rsid w:val="00E9050F"/>
    <w:rsid w:val="00E97D3F"/>
    <w:rsid w:val="00EA4E79"/>
    <w:rsid w:val="00EB3372"/>
    <w:rsid w:val="00EB6438"/>
    <w:rsid w:val="00ED7CDD"/>
    <w:rsid w:val="00EE02FC"/>
    <w:rsid w:val="00EE61C9"/>
    <w:rsid w:val="00EE6B7F"/>
    <w:rsid w:val="00F10359"/>
    <w:rsid w:val="00F14334"/>
    <w:rsid w:val="00F16A9A"/>
    <w:rsid w:val="00F3694F"/>
    <w:rsid w:val="00F464EB"/>
    <w:rsid w:val="00F56533"/>
    <w:rsid w:val="00F6255C"/>
    <w:rsid w:val="00F62E56"/>
    <w:rsid w:val="00F757AD"/>
    <w:rsid w:val="00F84621"/>
    <w:rsid w:val="00FD259B"/>
    <w:rsid w:val="00FD4334"/>
    <w:rsid w:val="00FD6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281B7A-12B0-4029-9056-469611008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5E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B05E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9B05EC"/>
    <w:rPr>
      <w:rFonts w:ascii="Arial" w:eastAsia="Times New Roman" w:hAnsi="Arial" w:cs="Times New Roman"/>
      <w:sz w:val="36"/>
      <w:szCs w:val="20"/>
      <w:lang w:val="en-GB"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B05E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9B05EC"/>
    <w:rPr>
      <w:rFonts w:ascii="Arial" w:eastAsia="Times New Roman" w:hAnsi="Arial" w:cs="Times New Roman"/>
      <w:b/>
      <w:noProof/>
      <w:sz w:val="18"/>
      <w:szCs w:val="20"/>
      <w:lang w:eastAsia="zh-CN"/>
    </w:rPr>
  </w:style>
  <w:style w:type="paragraph" w:customStyle="1" w:styleId="B1">
    <w:name w:val="B1"/>
    <w:basedOn w:val="List"/>
    <w:link w:val="B1Char"/>
    <w:rsid w:val="009B05EC"/>
    <w:pPr>
      <w:overflowPunct/>
      <w:autoSpaceDE/>
      <w:autoSpaceDN/>
      <w:adjustRightInd/>
      <w:ind w:left="568" w:hanging="284"/>
      <w:contextualSpacing w:val="0"/>
      <w:textAlignment w:val="auto"/>
    </w:pPr>
    <w:rPr>
      <w:rFonts w:eastAsia="SimSun"/>
    </w:rPr>
  </w:style>
  <w:style w:type="paragraph" w:customStyle="1" w:styleId="TH">
    <w:name w:val="TH"/>
    <w:basedOn w:val="Normal"/>
    <w:link w:val="THChar"/>
    <w:rsid w:val="009B05EC"/>
    <w:pPr>
      <w:keepNext/>
      <w:keepLines/>
      <w:overflowPunct/>
      <w:autoSpaceDE/>
      <w:autoSpaceDN/>
      <w:adjustRightInd/>
      <w:spacing w:before="60"/>
      <w:jc w:val="center"/>
      <w:textAlignment w:val="auto"/>
    </w:pPr>
    <w:rPr>
      <w:rFonts w:ascii="Arial" w:eastAsia="SimSun" w:hAnsi="Arial"/>
      <w:b/>
    </w:rPr>
  </w:style>
  <w:style w:type="paragraph" w:customStyle="1" w:styleId="TF">
    <w:name w:val="TF"/>
    <w:basedOn w:val="TH"/>
    <w:link w:val="TFChar"/>
    <w:rsid w:val="009B05EC"/>
    <w:pPr>
      <w:keepNext w:val="0"/>
      <w:spacing w:before="0" w:after="240"/>
    </w:pPr>
  </w:style>
  <w:style w:type="paragraph" w:customStyle="1" w:styleId="B2">
    <w:name w:val="B2"/>
    <w:basedOn w:val="List2"/>
    <w:link w:val="B2Char"/>
    <w:rsid w:val="009B05EC"/>
    <w:pPr>
      <w:overflowPunct/>
      <w:autoSpaceDE/>
      <w:autoSpaceDN/>
      <w:adjustRightInd/>
      <w:ind w:left="851" w:hanging="284"/>
      <w:contextualSpacing w:val="0"/>
      <w:textAlignment w:val="auto"/>
    </w:pPr>
    <w:rPr>
      <w:rFonts w:eastAsia="SimSun"/>
    </w:rPr>
  </w:style>
  <w:style w:type="paragraph" w:customStyle="1" w:styleId="B3">
    <w:name w:val="B3"/>
    <w:basedOn w:val="List3"/>
    <w:rsid w:val="009B05EC"/>
    <w:pPr>
      <w:overflowPunct/>
      <w:autoSpaceDE/>
      <w:autoSpaceDN/>
      <w:adjustRightInd/>
      <w:ind w:left="1135" w:hanging="284"/>
      <w:contextualSpacing w:val="0"/>
      <w:textAlignment w:val="auto"/>
    </w:pPr>
    <w:rPr>
      <w:rFonts w:eastAsia="SimSun"/>
    </w:rPr>
  </w:style>
  <w:style w:type="character" w:customStyle="1" w:styleId="TFChar">
    <w:name w:val="TF Char"/>
    <w:link w:val="TF"/>
    <w:rsid w:val="009B05EC"/>
    <w:rPr>
      <w:rFonts w:ascii="Arial" w:eastAsia="SimSun" w:hAnsi="Arial" w:cs="Times New Roman"/>
      <w:b/>
      <w:sz w:val="20"/>
      <w:szCs w:val="20"/>
      <w:lang w:val="en-GB"/>
    </w:rPr>
  </w:style>
  <w:style w:type="character" w:customStyle="1" w:styleId="B2Char">
    <w:name w:val="B2 Char"/>
    <w:link w:val="B2"/>
    <w:rsid w:val="009B05EC"/>
    <w:rPr>
      <w:rFonts w:ascii="Times New Roman" w:eastAsia="SimSun" w:hAnsi="Times New Roman" w:cs="Times New Roman"/>
      <w:sz w:val="20"/>
      <w:szCs w:val="20"/>
      <w:lang w:val="en-GB"/>
    </w:rPr>
  </w:style>
  <w:style w:type="character" w:customStyle="1" w:styleId="THChar">
    <w:name w:val="TH Char"/>
    <w:link w:val="TH"/>
    <w:rsid w:val="009B05EC"/>
    <w:rPr>
      <w:rFonts w:ascii="Arial" w:eastAsia="SimSun" w:hAnsi="Arial" w:cs="Times New Roman"/>
      <w:b/>
      <w:sz w:val="20"/>
      <w:szCs w:val="20"/>
      <w:lang w:val="en-GB"/>
    </w:rPr>
  </w:style>
  <w:style w:type="character" w:customStyle="1" w:styleId="B1Char">
    <w:name w:val="B1 Char"/>
    <w:link w:val="B1"/>
    <w:rsid w:val="009B05EC"/>
    <w:rPr>
      <w:rFonts w:ascii="Times New Roman" w:eastAsia="SimSun" w:hAnsi="Times New Roman" w:cs="Times New Roman"/>
      <w:sz w:val="20"/>
      <w:szCs w:val="20"/>
      <w:lang w:val="en-GB"/>
    </w:rPr>
  </w:style>
  <w:style w:type="paragraph" w:styleId="List">
    <w:name w:val="List"/>
    <w:basedOn w:val="Normal"/>
    <w:uiPriority w:val="99"/>
    <w:semiHidden/>
    <w:unhideWhenUsed/>
    <w:rsid w:val="009B05EC"/>
    <w:pPr>
      <w:ind w:left="283" w:hanging="283"/>
      <w:contextualSpacing/>
    </w:pPr>
  </w:style>
  <w:style w:type="paragraph" w:styleId="List2">
    <w:name w:val="List 2"/>
    <w:basedOn w:val="Normal"/>
    <w:uiPriority w:val="99"/>
    <w:semiHidden/>
    <w:unhideWhenUsed/>
    <w:rsid w:val="009B05EC"/>
    <w:pPr>
      <w:ind w:left="566" w:hanging="283"/>
      <w:contextualSpacing/>
    </w:pPr>
  </w:style>
  <w:style w:type="paragraph" w:styleId="List3">
    <w:name w:val="List 3"/>
    <w:basedOn w:val="Normal"/>
    <w:uiPriority w:val="99"/>
    <w:semiHidden/>
    <w:unhideWhenUsed/>
    <w:rsid w:val="009B05EC"/>
    <w:pPr>
      <w:ind w:left="849" w:hanging="283"/>
      <w:contextualSpacing/>
    </w:pPr>
  </w:style>
  <w:style w:type="paragraph" w:styleId="BalloonText">
    <w:name w:val="Balloon Text"/>
    <w:basedOn w:val="Normal"/>
    <w:link w:val="BalloonTextChar"/>
    <w:uiPriority w:val="99"/>
    <w:semiHidden/>
    <w:unhideWhenUsed/>
    <w:rsid w:val="009B05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5EC"/>
    <w:rPr>
      <w:rFonts w:ascii="Tahoma" w:eastAsia="Times New Roman" w:hAnsi="Tahoma" w:cs="Tahoma"/>
      <w:sz w:val="16"/>
      <w:szCs w:val="16"/>
      <w:lang w:val="en-GB"/>
    </w:rPr>
  </w:style>
  <w:style w:type="paragraph" w:styleId="ListParagraph">
    <w:name w:val="List Paragraph"/>
    <w:basedOn w:val="Normal"/>
    <w:uiPriority w:val="34"/>
    <w:qFormat/>
    <w:rsid w:val="00042CD9"/>
    <w:pPr>
      <w:overflowPunct/>
      <w:autoSpaceDE/>
      <w:autoSpaceDN/>
      <w:adjustRightInd/>
      <w:spacing w:after="0"/>
      <w:ind w:left="720" w:firstLine="360"/>
      <w:contextualSpacing/>
      <w:textAlignment w:val="auto"/>
    </w:pPr>
    <w:rPr>
      <w:rFonts w:asciiTheme="minorHAnsi" w:eastAsiaTheme="minorEastAsia" w:hAnsiTheme="minorHAnsi" w:cstheme="minorBidi"/>
      <w:sz w:val="22"/>
      <w:szCs w:val="22"/>
      <w:lang w:val="en-US" w:bidi="en-US"/>
    </w:rPr>
  </w:style>
  <w:style w:type="paragraph" w:styleId="DocumentMap">
    <w:name w:val="Document Map"/>
    <w:basedOn w:val="Normal"/>
    <w:link w:val="DocumentMapChar"/>
    <w:uiPriority w:val="99"/>
    <w:semiHidden/>
    <w:unhideWhenUsed/>
    <w:rsid w:val="00964EEC"/>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964EEC"/>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6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1844</TotalTime>
  <Pages>2</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rinurmin</dc:creator>
  <cp:lastModifiedBy>Nurminen, Riikka (Nokia - FI/Espoo)</cp:lastModifiedBy>
  <cp:revision>17</cp:revision>
  <dcterms:created xsi:type="dcterms:W3CDTF">2015-10-20T10:12:00Z</dcterms:created>
  <dcterms:modified xsi:type="dcterms:W3CDTF">2015-11-09T20:03:00Z</dcterms:modified>
</cp:coreProperties>
</file>